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E2" w:rsidRDefault="000611E2">
      <w:pPr>
        <w:spacing w:line="600" w:lineRule="exact"/>
        <w:jc w:val="center"/>
        <w:rPr>
          <w:rFonts w:ascii="宋体"/>
          <w:b/>
          <w:sz w:val="44"/>
          <w:szCs w:val="44"/>
        </w:rPr>
      </w:pPr>
      <w:r>
        <w:rPr>
          <w:rFonts w:ascii="宋体" w:hAnsi="宋体"/>
          <w:b/>
          <w:sz w:val="44"/>
          <w:szCs w:val="44"/>
        </w:rPr>
        <w:t xml:space="preserve"> </w:t>
      </w:r>
      <w:r>
        <w:rPr>
          <w:rFonts w:ascii="宋体" w:hAnsi="宋体" w:hint="eastAsia"/>
          <w:b/>
          <w:sz w:val="44"/>
          <w:szCs w:val="44"/>
        </w:rPr>
        <w:t>绥化市住房公积金提取管理实施细则</w:t>
      </w:r>
    </w:p>
    <w:p w:rsidR="000611E2" w:rsidRDefault="000611E2">
      <w:pPr>
        <w:spacing w:line="600" w:lineRule="exact"/>
        <w:jc w:val="center"/>
        <w:rPr>
          <w:rFonts w:ascii="仿宋" w:eastAsia="仿宋" w:hAnsi="仿宋"/>
          <w:b/>
          <w:sz w:val="28"/>
          <w:szCs w:val="28"/>
        </w:rPr>
      </w:pPr>
    </w:p>
    <w:p w:rsidR="000611E2" w:rsidRDefault="000611E2">
      <w:pPr>
        <w:spacing w:line="480" w:lineRule="auto"/>
        <w:jc w:val="center"/>
        <w:rPr>
          <w:rFonts w:ascii="宋体" w:cs="宋体"/>
          <w:b/>
          <w:sz w:val="10"/>
          <w:szCs w:val="10"/>
        </w:rPr>
      </w:pPr>
      <w:r>
        <w:rPr>
          <w:rFonts w:ascii="宋体" w:hAnsi="宋体" w:cs="宋体" w:hint="eastAsia"/>
          <w:b/>
          <w:sz w:val="32"/>
          <w:szCs w:val="32"/>
        </w:rPr>
        <w:t>第一章总则</w:t>
      </w:r>
    </w:p>
    <w:p w:rsidR="000611E2" w:rsidRDefault="000611E2" w:rsidP="0082310A">
      <w:pPr>
        <w:spacing w:line="480" w:lineRule="auto"/>
        <w:ind w:firstLineChars="200" w:firstLine="643"/>
        <w:rPr>
          <w:rFonts w:ascii="仿宋" w:eastAsia="仿宋" w:hAnsi="仿宋" w:cs="仿宋"/>
          <w:bCs/>
          <w:kern w:val="0"/>
          <w:sz w:val="32"/>
          <w:szCs w:val="32"/>
        </w:rPr>
      </w:pPr>
      <w:r>
        <w:rPr>
          <w:rFonts w:ascii="仿宋" w:eastAsia="仿宋" w:hAnsi="仿宋" w:cs="仿宋" w:hint="eastAsia"/>
          <w:b/>
          <w:sz w:val="32"/>
          <w:szCs w:val="32"/>
        </w:rPr>
        <w:t>第一条</w:t>
      </w:r>
      <w:r>
        <w:rPr>
          <w:rFonts w:ascii="仿宋" w:eastAsia="仿宋" w:hAnsi="仿宋" w:cs="仿宋" w:hint="eastAsia"/>
          <w:sz w:val="32"/>
          <w:szCs w:val="32"/>
        </w:rPr>
        <w:t>根据《住房公积金管理条例》（国务院令第</w:t>
      </w:r>
      <w:r>
        <w:rPr>
          <w:rFonts w:ascii="仿宋" w:eastAsia="仿宋" w:hAnsi="仿宋" w:cs="仿宋"/>
          <w:sz w:val="32"/>
          <w:szCs w:val="32"/>
        </w:rPr>
        <w:t>350</w:t>
      </w:r>
      <w:r>
        <w:rPr>
          <w:rFonts w:ascii="仿宋" w:eastAsia="仿宋" w:hAnsi="仿宋" w:cs="仿宋" w:hint="eastAsia"/>
          <w:sz w:val="32"/>
          <w:szCs w:val="32"/>
        </w:rPr>
        <w:t>号）、《</w:t>
      </w:r>
      <w:r>
        <w:rPr>
          <w:rFonts w:ascii="仿宋" w:eastAsia="仿宋" w:hAnsi="仿宋" w:cs="仿宋" w:hint="eastAsia"/>
          <w:bCs/>
          <w:kern w:val="0"/>
          <w:sz w:val="32"/>
          <w:szCs w:val="32"/>
        </w:rPr>
        <w:t>黑龙江省住房公积金提取管理暂行规定》（黑建金</w:t>
      </w:r>
      <w:r>
        <w:rPr>
          <w:rFonts w:ascii="仿宋" w:eastAsia="仿宋" w:hAnsi="仿宋" w:cs="仿宋" w:hint="eastAsia"/>
          <w:sz w:val="32"/>
          <w:szCs w:val="32"/>
        </w:rPr>
        <w:t>〔</w:t>
      </w:r>
      <w:r>
        <w:rPr>
          <w:rFonts w:ascii="仿宋" w:eastAsia="仿宋" w:hAnsi="仿宋" w:cs="仿宋"/>
          <w:sz w:val="32"/>
          <w:szCs w:val="32"/>
        </w:rPr>
        <w:t>2013</w:t>
      </w:r>
      <w:r>
        <w:rPr>
          <w:rFonts w:ascii="仿宋" w:eastAsia="仿宋" w:hAnsi="仿宋" w:cs="仿宋" w:hint="eastAsia"/>
          <w:sz w:val="32"/>
          <w:szCs w:val="32"/>
        </w:rPr>
        <w:t>〕</w:t>
      </w:r>
      <w:r>
        <w:rPr>
          <w:rFonts w:ascii="仿宋" w:eastAsia="仿宋" w:hAnsi="仿宋" w:cs="仿宋"/>
          <w:bCs/>
          <w:kern w:val="0"/>
          <w:sz w:val="32"/>
          <w:szCs w:val="32"/>
        </w:rPr>
        <w:t>9</w:t>
      </w:r>
      <w:r>
        <w:rPr>
          <w:rFonts w:ascii="仿宋" w:eastAsia="仿宋" w:hAnsi="仿宋" w:cs="仿宋" w:hint="eastAsia"/>
          <w:bCs/>
          <w:kern w:val="0"/>
          <w:sz w:val="32"/>
          <w:szCs w:val="32"/>
        </w:rPr>
        <w:t>号）、</w:t>
      </w:r>
      <w:r>
        <w:rPr>
          <w:rFonts w:ascii="仿宋" w:eastAsia="仿宋" w:hAnsi="仿宋" w:cs="仿宋"/>
          <w:bCs/>
          <w:kern w:val="0"/>
          <w:sz w:val="32"/>
          <w:szCs w:val="32"/>
        </w:rPr>
        <w:t xml:space="preserve"> </w:t>
      </w:r>
      <w:r>
        <w:rPr>
          <w:rFonts w:ascii="仿宋" w:eastAsia="仿宋" w:hAnsi="仿宋" w:cs="仿宋" w:hint="eastAsia"/>
          <w:bCs/>
          <w:kern w:val="0"/>
          <w:sz w:val="32"/>
          <w:szCs w:val="32"/>
        </w:rPr>
        <w:t>结合我市实际，对公积金提取政策进行</w:t>
      </w:r>
      <w:bookmarkStart w:id="0" w:name="_GoBack"/>
      <w:bookmarkEnd w:id="0"/>
      <w:r>
        <w:rPr>
          <w:rFonts w:ascii="仿宋" w:eastAsia="仿宋" w:hAnsi="仿宋" w:cs="仿宋" w:hint="eastAsia"/>
          <w:bCs/>
          <w:kern w:val="0"/>
          <w:sz w:val="32"/>
          <w:szCs w:val="32"/>
        </w:rPr>
        <w:t>调整梳理，制定本实施细则。</w:t>
      </w:r>
    </w:p>
    <w:p w:rsidR="000611E2" w:rsidRDefault="000611E2" w:rsidP="0082310A">
      <w:pPr>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第二条</w:t>
      </w:r>
      <w:r>
        <w:rPr>
          <w:rFonts w:ascii="仿宋" w:eastAsia="仿宋" w:hAnsi="仿宋" w:cs="仿宋" w:hint="eastAsia"/>
          <w:bCs/>
          <w:kern w:val="0"/>
          <w:sz w:val="32"/>
          <w:szCs w:val="32"/>
        </w:rPr>
        <w:t>本实施细则适用于绥化市行政区域内住房公积金的提取管理。</w:t>
      </w:r>
    </w:p>
    <w:p w:rsidR="000611E2" w:rsidRDefault="000611E2" w:rsidP="0082310A">
      <w:pPr>
        <w:ind w:firstLineChars="200" w:firstLine="643"/>
        <w:rPr>
          <w:rFonts w:ascii="仿宋" w:eastAsia="仿宋" w:hAnsi="仿宋" w:cs="仿宋"/>
          <w:bCs/>
          <w:kern w:val="0"/>
          <w:sz w:val="10"/>
          <w:szCs w:val="10"/>
        </w:rPr>
      </w:pPr>
      <w:r>
        <w:rPr>
          <w:rFonts w:ascii="仿宋" w:eastAsia="仿宋" w:hAnsi="仿宋" w:cs="仿宋" w:hint="eastAsia"/>
          <w:b/>
          <w:bCs/>
          <w:kern w:val="0"/>
          <w:sz w:val="32"/>
          <w:szCs w:val="32"/>
        </w:rPr>
        <w:t>第三条</w:t>
      </w:r>
      <w:r>
        <w:rPr>
          <w:rFonts w:ascii="仿宋" w:eastAsia="仿宋" w:hAnsi="仿宋" w:cs="仿宋" w:hint="eastAsia"/>
          <w:bCs/>
          <w:kern w:val="0"/>
          <w:sz w:val="32"/>
          <w:szCs w:val="32"/>
        </w:rPr>
        <w:t>本实施细则要求缴存人提供的有效证件或票据、文件均指原件，中心（管理部）对照审核后，原件进行扫描存档。缴存人申请提取住房公积金时，须提供本人身份证；如同时申请提取配偶住房公积金，须配偶到场提供结婚证和身份证。涉及依据省外异地提取资料的提取行为，还需要提取人提供房屋所在地户籍或工作证明。</w:t>
      </w:r>
    </w:p>
    <w:p w:rsidR="000611E2" w:rsidRDefault="000611E2">
      <w:pPr>
        <w:spacing w:line="480" w:lineRule="auto"/>
        <w:jc w:val="center"/>
        <w:rPr>
          <w:rFonts w:ascii="宋体" w:cs="宋体"/>
          <w:b/>
          <w:bCs/>
          <w:kern w:val="0"/>
          <w:sz w:val="10"/>
          <w:szCs w:val="10"/>
        </w:rPr>
      </w:pPr>
      <w:r>
        <w:rPr>
          <w:rFonts w:ascii="宋体" w:hAnsi="宋体" w:cs="宋体" w:hint="eastAsia"/>
          <w:b/>
          <w:bCs/>
          <w:kern w:val="0"/>
          <w:sz w:val="32"/>
          <w:szCs w:val="32"/>
        </w:rPr>
        <w:t>第二章提取范围</w:t>
      </w:r>
    </w:p>
    <w:p w:rsidR="000611E2" w:rsidRDefault="000611E2" w:rsidP="0082310A">
      <w:pPr>
        <w:spacing w:line="480" w:lineRule="auto"/>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第四条</w:t>
      </w:r>
      <w:r>
        <w:rPr>
          <w:rFonts w:ascii="仿宋" w:eastAsia="仿宋" w:hAnsi="仿宋" w:cs="仿宋" w:hint="eastAsia"/>
          <w:kern w:val="0"/>
          <w:sz w:val="32"/>
          <w:szCs w:val="32"/>
        </w:rPr>
        <w:t>缴存人有下列情形之一的，可以申请提取住房公积金：</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（一）购买、建造、翻建、大修自住住房的；</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（二）偿还购房贷款本息的；</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kern w:val="0"/>
          <w:sz w:val="32"/>
          <w:szCs w:val="32"/>
        </w:rPr>
        <w:t>支付房租的</w:t>
      </w:r>
      <w:r>
        <w:rPr>
          <w:rFonts w:ascii="仿宋" w:eastAsia="仿宋" w:hAnsi="仿宋" w:cs="仿宋" w:hint="eastAsia"/>
          <w:sz w:val="32"/>
          <w:szCs w:val="32"/>
        </w:rPr>
        <w:t>；</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（四）退休的；</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（五）出境定居的；</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（六）死亡或者被宣告死亡的；</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（七）完全丧失劳动能力，并与单位终止劳动关系的；</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（八）与单位终止（解除）劳动关系，且非本行政区域户口或户口迁出本行政区域的；</w:t>
      </w:r>
    </w:p>
    <w:p w:rsidR="000611E2" w:rsidRDefault="000611E2" w:rsidP="0082310A">
      <w:pPr>
        <w:spacing w:line="480" w:lineRule="auto"/>
        <w:ind w:firstLineChars="200" w:firstLine="640"/>
        <w:rPr>
          <w:rFonts w:ascii="仿宋" w:eastAsia="仿宋" w:hAnsi="仿宋" w:cs="仿宋"/>
          <w:sz w:val="10"/>
          <w:szCs w:val="10"/>
        </w:rPr>
      </w:pPr>
      <w:r>
        <w:rPr>
          <w:rFonts w:ascii="仿宋" w:eastAsia="仿宋" w:hAnsi="仿宋" w:cs="仿宋" w:hint="eastAsia"/>
          <w:sz w:val="32"/>
          <w:szCs w:val="32"/>
        </w:rPr>
        <w:t>（九）与单位终止（解除）劳动关系，满半年未再就业的。</w:t>
      </w:r>
    </w:p>
    <w:p w:rsidR="000611E2" w:rsidRDefault="000611E2">
      <w:pPr>
        <w:spacing w:line="480" w:lineRule="auto"/>
        <w:jc w:val="center"/>
        <w:rPr>
          <w:rFonts w:ascii="宋体" w:cs="宋体"/>
          <w:b/>
          <w:bCs/>
          <w:sz w:val="10"/>
          <w:szCs w:val="10"/>
        </w:rPr>
      </w:pPr>
      <w:r>
        <w:rPr>
          <w:rFonts w:ascii="宋体" w:hAnsi="宋体" w:cs="宋体" w:hint="eastAsia"/>
          <w:b/>
          <w:bCs/>
          <w:sz w:val="32"/>
          <w:szCs w:val="32"/>
        </w:rPr>
        <w:t>第三章提取要求</w:t>
      </w:r>
    </w:p>
    <w:p w:rsidR="000611E2" w:rsidRDefault="000611E2" w:rsidP="0082310A">
      <w:pPr>
        <w:spacing w:line="480" w:lineRule="auto"/>
        <w:ind w:firstLineChars="200" w:firstLine="643"/>
        <w:rPr>
          <w:rFonts w:ascii="仿宋" w:eastAsia="仿宋" w:hAnsi="仿宋" w:cs="宋体"/>
          <w:kern w:val="0"/>
          <w:sz w:val="32"/>
          <w:szCs w:val="32"/>
        </w:rPr>
      </w:pPr>
      <w:r>
        <w:rPr>
          <w:rFonts w:ascii="仿宋" w:eastAsia="仿宋" w:hAnsi="仿宋" w:hint="eastAsia"/>
          <w:b/>
          <w:sz w:val="32"/>
          <w:szCs w:val="32"/>
        </w:rPr>
        <w:t>第五条</w:t>
      </w:r>
      <w:r>
        <w:rPr>
          <w:rFonts w:ascii="仿宋" w:eastAsia="仿宋" w:hAnsi="仿宋" w:cs="宋体" w:hint="eastAsia"/>
          <w:kern w:val="0"/>
          <w:sz w:val="32"/>
          <w:szCs w:val="32"/>
        </w:rPr>
        <w:t>符合提取条件的职工，如同时存在未还清的个人住房公积金贷款，提取人及其配偶的住房公积金必须优先用于偿还住房公积金贷款本息，不得以其他方式提取。</w:t>
      </w:r>
    </w:p>
    <w:p w:rsidR="000611E2" w:rsidRPr="000330B4" w:rsidRDefault="000611E2" w:rsidP="0082310A">
      <w:pPr>
        <w:ind w:firstLineChars="200" w:firstLine="643"/>
        <w:rPr>
          <w:rFonts w:ascii="仿宋" w:eastAsia="仿宋" w:hAnsi="仿宋" w:cs="仿宋"/>
          <w:kern w:val="0"/>
          <w:sz w:val="32"/>
          <w:szCs w:val="32"/>
        </w:rPr>
      </w:pPr>
      <w:r>
        <w:rPr>
          <w:rFonts w:ascii="仿宋" w:eastAsia="仿宋" w:hAnsi="仿宋" w:cs="仿宋" w:hint="eastAsia"/>
          <w:b/>
          <w:kern w:val="0"/>
          <w:sz w:val="32"/>
          <w:szCs w:val="32"/>
        </w:rPr>
        <w:t>第六条</w:t>
      </w:r>
      <w:r>
        <w:rPr>
          <w:rFonts w:ascii="仿宋" w:eastAsia="仿宋" w:hAnsi="仿宋" w:cs="仿宋" w:hint="eastAsia"/>
          <w:kern w:val="0"/>
          <w:sz w:val="32"/>
          <w:szCs w:val="32"/>
        </w:rPr>
        <w:t>缴存人购买期房（未取得产权证）提取公积金的，需提取人在增值税发票取得日期的下个月办理公积金提取业务。期房提取只适用于绥化行政区域内全款购房。</w:t>
      </w:r>
    </w:p>
    <w:p w:rsidR="000611E2" w:rsidRDefault="000611E2" w:rsidP="0082310A">
      <w:pPr>
        <w:ind w:firstLineChars="200" w:firstLine="640"/>
        <w:rPr>
          <w:rFonts w:ascii="仿宋" w:eastAsia="仿宋" w:hAnsi="仿宋" w:cs="宋体"/>
          <w:kern w:val="0"/>
          <w:sz w:val="28"/>
          <w:szCs w:val="28"/>
        </w:rPr>
      </w:pPr>
      <w:r>
        <w:rPr>
          <w:rFonts w:ascii="仿宋" w:eastAsia="仿宋" w:hAnsi="仿宋" w:cs="仿宋" w:hint="eastAsia"/>
          <w:kern w:val="0"/>
          <w:sz w:val="32"/>
          <w:szCs w:val="32"/>
        </w:rPr>
        <w:t>缴存人购买、建造、翻建、大修自住住房为多人共有的，</w:t>
      </w:r>
      <w:r>
        <w:rPr>
          <w:rFonts w:ascii="仿宋" w:eastAsia="仿宋" w:hAnsi="仿宋" w:cs="宋体" w:hint="eastAsia"/>
          <w:kern w:val="0"/>
          <w:sz w:val="32"/>
          <w:szCs w:val="32"/>
        </w:rPr>
        <w:t>共有人之间必须为配偶关系或为同一户籍的父母、子女血亲关系</w:t>
      </w:r>
      <w:r>
        <w:rPr>
          <w:rFonts w:ascii="仿宋" w:eastAsia="仿宋" w:hAnsi="仿宋" w:cs="宋体" w:hint="eastAsia"/>
          <w:kern w:val="0"/>
          <w:sz w:val="28"/>
          <w:szCs w:val="28"/>
        </w:rPr>
        <w:t>。</w:t>
      </w:r>
    </w:p>
    <w:p w:rsidR="000611E2" w:rsidRDefault="000611E2" w:rsidP="0082310A">
      <w:pPr>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第七条</w:t>
      </w:r>
      <w:r>
        <w:rPr>
          <w:rFonts w:ascii="仿宋" w:eastAsia="仿宋" w:hAnsi="仿宋" w:cs="宋体" w:hint="eastAsia"/>
          <w:kern w:val="0"/>
          <w:sz w:val="32"/>
          <w:szCs w:val="32"/>
        </w:rPr>
        <w:t>贷款职工须连续正常还款</w:t>
      </w:r>
      <w:r>
        <w:rPr>
          <w:rFonts w:ascii="仿宋" w:eastAsia="仿宋" w:hAnsi="仿宋" w:cs="宋体"/>
          <w:kern w:val="0"/>
          <w:sz w:val="32"/>
          <w:szCs w:val="32"/>
        </w:rPr>
        <w:t>12</w:t>
      </w:r>
      <w:r>
        <w:rPr>
          <w:rFonts w:ascii="仿宋" w:eastAsia="仿宋" w:hAnsi="仿宋" w:cs="宋体" w:hint="eastAsia"/>
          <w:kern w:val="0"/>
          <w:sz w:val="32"/>
          <w:szCs w:val="32"/>
        </w:rPr>
        <w:t>期以上，方可办理一次性结清贷款本息的提取。</w:t>
      </w:r>
    </w:p>
    <w:p w:rsidR="000611E2" w:rsidRDefault="000611E2" w:rsidP="0082310A">
      <w:pPr>
        <w:ind w:firstLineChars="200" w:firstLine="643"/>
        <w:rPr>
          <w:rFonts w:ascii="仿宋" w:eastAsia="仿宋" w:hAnsi="仿宋" w:cs="仿宋"/>
          <w:sz w:val="32"/>
          <w:szCs w:val="32"/>
        </w:rPr>
      </w:pPr>
      <w:r>
        <w:rPr>
          <w:rFonts w:ascii="仿宋" w:eastAsia="仿宋" w:hAnsi="仿宋" w:cs="宋体" w:hint="eastAsia"/>
          <w:b/>
          <w:kern w:val="0"/>
          <w:sz w:val="32"/>
          <w:szCs w:val="32"/>
        </w:rPr>
        <w:t>第八条</w:t>
      </w:r>
      <w:r>
        <w:rPr>
          <w:rFonts w:ascii="仿宋" w:eastAsia="仿宋" w:hAnsi="仿宋" w:cs="宋体" w:hint="eastAsia"/>
          <w:kern w:val="0"/>
          <w:sz w:val="32"/>
          <w:szCs w:val="32"/>
        </w:rPr>
        <w:t>本细则第四条第（二）款，“</w:t>
      </w:r>
      <w:r>
        <w:rPr>
          <w:rFonts w:ascii="仿宋" w:eastAsia="仿宋" w:hAnsi="仿宋" w:cs="仿宋" w:hint="eastAsia"/>
          <w:sz w:val="32"/>
          <w:szCs w:val="32"/>
        </w:rPr>
        <w:t>偿还购房贷款本息的</w:t>
      </w:r>
      <w:r>
        <w:rPr>
          <w:rFonts w:ascii="仿宋" w:eastAsia="仿宋" w:hAnsi="仿宋" w:cs="宋体" w:hint="eastAsia"/>
          <w:kern w:val="0"/>
          <w:sz w:val="32"/>
          <w:szCs w:val="32"/>
        </w:rPr>
        <w:t>”</w:t>
      </w:r>
      <w:r>
        <w:rPr>
          <w:rFonts w:ascii="仿宋" w:eastAsia="仿宋" w:hAnsi="仿宋" w:cs="仿宋" w:hint="eastAsia"/>
          <w:sz w:val="32"/>
          <w:szCs w:val="32"/>
        </w:rPr>
        <w:t>仅指商业银行贷款购房和辖区外偿还住房公积金贷款本息提取。辖区内住房公积金购房贷款开展冲还贷业务，即月对冲、一次性结清对冲、部分还款对冲，按绥金管呈【</w:t>
      </w:r>
      <w:r>
        <w:rPr>
          <w:rFonts w:ascii="仿宋" w:eastAsia="仿宋" w:hAnsi="仿宋" w:cs="仿宋"/>
          <w:sz w:val="32"/>
          <w:szCs w:val="32"/>
        </w:rPr>
        <w:t>2018</w:t>
      </w:r>
      <w:r>
        <w:rPr>
          <w:rFonts w:ascii="仿宋" w:eastAsia="仿宋" w:hAnsi="仿宋" w:cs="仿宋" w:hint="eastAsia"/>
          <w:sz w:val="32"/>
          <w:szCs w:val="32"/>
        </w:rPr>
        <w:t>】</w:t>
      </w:r>
      <w:r>
        <w:rPr>
          <w:rFonts w:ascii="仿宋" w:eastAsia="仿宋" w:hAnsi="仿宋" w:cs="仿宋"/>
          <w:sz w:val="32"/>
          <w:szCs w:val="32"/>
        </w:rPr>
        <w:t>49</w:t>
      </w:r>
      <w:r>
        <w:rPr>
          <w:rFonts w:ascii="仿宋" w:eastAsia="仿宋" w:hAnsi="仿宋" w:cs="仿宋" w:hint="eastAsia"/>
          <w:sz w:val="32"/>
          <w:szCs w:val="32"/>
        </w:rPr>
        <w:t>号执行。</w:t>
      </w:r>
    </w:p>
    <w:p w:rsidR="000611E2" w:rsidRDefault="000611E2" w:rsidP="0082310A">
      <w:pPr>
        <w:ind w:firstLineChars="200" w:firstLine="643"/>
        <w:rPr>
          <w:rFonts w:ascii="仿宋" w:eastAsia="仿宋" w:hAnsi="仿宋" w:cs="仿宋"/>
          <w:sz w:val="32"/>
          <w:szCs w:val="32"/>
        </w:rPr>
      </w:pPr>
      <w:r>
        <w:rPr>
          <w:rFonts w:ascii="仿宋" w:eastAsia="仿宋" w:hAnsi="仿宋" w:cs="仿宋" w:hint="eastAsia"/>
          <w:b/>
          <w:sz w:val="32"/>
          <w:szCs w:val="32"/>
        </w:rPr>
        <w:lastRenderedPageBreak/>
        <w:t>第九条</w:t>
      </w:r>
      <w:r>
        <w:rPr>
          <w:rFonts w:ascii="仿宋" w:eastAsia="仿宋" w:hAnsi="仿宋" w:cs="仿宋" w:hint="eastAsia"/>
          <w:sz w:val="32"/>
          <w:szCs w:val="32"/>
        </w:rPr>
        <w:t>本规定第四条第（一）项，在购买、建造、翻建、大修自住住房后没有提取行为的，可持全款票据办理一次提取。</w:t>
      </w:r>
    </w:p>
    <w:p w:rsidR="000611E2" w:rsidRPr="0083367E" w:rsidRDefault="000611E2" w:rsidP="0082310A">
      <w:pPr>
        <w:ind w:firstLineChars="200" w:firstLine="643"/>
        <w:rPr>
          <w:rFonts w:ascii="仿宋" w:eastAsia="仿宋" w:hAnsi="仿宋" w:cs="仿宋"/>
          <w:sz w:val="32"/>
          <w:szCs w:val="32"/>
        </w:rPr>
      </w:pPr>
      <w:r w:rsidRPr="0083367E">
        <w:rPr>
          <w:rFonts w:ascii="仿宋" w:eastAsia="仿宋" w:hAnsi="仿宋" w:cs="仿宋" w:hint="eastAsia"/>
          <w:b/>
          <w:sz w:val="32"/>
          <w:szCs w:val="32"/>
        </w:rPr>
        <w:t>第十条</w:t>
      </w:r>
      <w:r w:rsidRPr="0083367E">
        <w:rPr>
          <w:rFonts w:ascii="仿宋" w:eastAsia="仿宋" w:hAnsi="仿宋" w:cs="仿宋" w:hint="eastAsia"/>
          <w:bCs/>
          <w:sz w:val="32"/>
          <w:szCs w:val="32"/>
        </w:rPr>
        <w:t>偿还</w:t>
      </w:r>
      <w:r w:rsidRPr="0083367E">
        <w:rPr>
          <w:rFonts w:ascii="仿宋" w:eastAsia="仿宋" w:hAnsi="仿宋" w:cs="仿宋" w:hint="eastAsia"/>
          <w:sz w:val="32"/>
          <w:szCs w:val="32"/>
        </w:rPr>
        <w:t>商业银行购房贷款和辖区外住房公积金贷款提取及租房提取每年可提取一次，提取时所提供的要件日期距提取日不得超过</w:t>
      </w:r>
      <w:r w:rsidRPr="0083367E">
        <w:rPr>
          <w:rFonts w:ascii="仿宋" w:eastAsia="仿宋" w:hAnsi="仿宋" w:cs="仿宋"/>
          <w:sz w:val="32"/>
          <w:szCs w:val="32"/>
        </w:rPr>
        <w:t>12</w:t>
      </w:r>
      <w:r w:rsidRPr="0083367E">
        <w:rPr>
          <w:rFonts w:ascii="仿宋" w:eastAsia="仿宋" w:hAnsi="仿宋" w:cs="仿宋" w:hint="eastAsia"/>
          <w:sz w:val="32"/>
          <w:szCs w:val="32"/>
        </w:rPr>
        <w:t>个月。</w:t>
      </w:r>
    </w:p>
    <w:p w:rsidR="000611E2" w:rsidRDefault="000611E2" w:rsidP="0082310A">
      <w:pPr>
        <w:ind w:firstLineChars="200" w:firstLine="643"/>
        <w:rPr>
          <w:rFonts w:ascii="仿宋" w:eastAsia="仿宋" w:hAnsi="仿宋" w:cs="仿宋"/>
          <w:kern w:val="0"/>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租房提取，职工须</w:t>
      </w:r>
      <w:r>
        <w:rPr>
          <w:rFonts w:ascii="仿宋" w:eastAsia="仿宋" w:hAnsi="仿宋" w:cs="仿宋" w:hint="eastAsia"/>
          <w:kern w:val="0"/>
          <w:sz w:val="32"/>
          <w:szCs w:val="32"/>
        </w:rPr>
        <w:t>连续足额缴存住房公积金</w:t>
      </w:r>
      <w:r>
        <w:rPr>
          <w:rFonts w:ascii="仿宋" w:eastAsia="仿宋" w:hAnsi="仿宋" w:cs="仿宋"/>
          <w:kern w:val="0"/>
          <w:sz w:val="32"/>
          <w:szCs w:val="32"/>
        </w:rPr>
        <w:t>3</w:t>
      </w:r>
      <w:r>
        <w:rPr>
          <w:rFonts w:ascii="仿宋" w:eastAsia="仿宋" w:hAnsi="仿宋" w:cs="仿宋" w:hint="eastAsia"/>
          <w:kern w:val="0"/>
          <w:sz w:val="32"/>
          <w:szCs w:val="32"/>
        </w:rPr>
        <w:t>个月以上，本人及配偶在缴存城市无自有住房且租赁住房的。</w:t>
      </w:r>
    </w:p>
    <w:p w:rsidR="000611E2" w:rsidRDefault="000611E2" w:rsidP="0082310A">
      <w:pPr>
        <w:spacing w:line="480" w:lineRule="auto"/>
        <w:ind w:firstLineChars="200" w:firstLine="643"/>
        <w:rPr>
          <w:rFonts w:ascii="仿宋" w:eastAsia="仿宋" w:hAnsi="仿宋" w:cs="仿宋"/>
          <w:kern w:val="0"/>
          <w:sz w:val="10"/>
          <w:szCs w:val="10"/>
        </w:rPr>
      </w:pPr>
      <w:r>
        <w:rPr>
          <w:rFonts w:ascii="仿宋" w:eastAsia="仿宋" w:hAnsi="仿宋" w:cs="仿宋" w:hint="eastAsia"/>
          <w:b/>
          <w:kern w:val="0"/>
          <w:sz w:val="32"/>
          <w:szCs w:val="32"/>
        </w:rPr>
        <w:t>第十二条</w:t>
      </w:r>
      <w:r>
        <w:rPr>
          <w:rFonts w:ascii="仿宋" w:eastAsia="仿宋" w:hAnsi="仿宋" w:cs="仿宋" w:hint="eastAsia"/>
          <w:kern w:val="0"/>
          <w:sz w:val="32"/>
          <w:szCs w:val="32"/>
        </w:rPr>
        <w:t>缴存人调离本行政区域的，通过全国公积金接续平台完成转移接续相关手续。缴存职工与单位终止（解除）劳动关系，账户封存期间，在异地开立住房公积金账户，并稳定缴存半年以上的，方可办理异地转移合并手续。账户封存期间，在原缴存地再就业的，办理账户转移接续手续。</w:t>
      </w:r>
    </w:p>
    <w:p w:rsidR="000611E2" w:rsidRDefault="000611E2">
      <w:pPr>
        <w:spacing w:line="480" w:lineRule="auto"/>
        <w:jc w:val="center"/>
        <w:rPr>
          <w:rFonts w:ascii="宋体" w:cs="宋体"/>
          <w:b/>
          <w:kern w:val="0"/>
          <w:sz w:val="10"/>
          <w:szCs w:val="10"/>
        </w:rPr>
      </w:pPr>
      <w:r>
        <w:rPr>
          <w:rFonts w:ascii="宋体" w:hAnsi="宋体" w:cs="宋体" w:hint="eastAsia"/>
          <w:b/>
          <w:kern w:val="0"/>
          <w:sz w:val="32"/>
          <w:szCs w:val="32"/>
        </w:rPr>
        <w:t>第四章提取凭证</w:t>
      </w:r>
    </w:p>
    <w:p w:rsidR="000611E2" w:rsidRDefault="000611E2" w:rsidP="0082310A">
      <w:pPr>
        <w:spacing w:line="480" w:lineRule="auto"/>
        <w:ind w:firstLineChars="200" w:firstLine="643"/>
        <w:rPr>
          <w:rFonts w:ascii="仿宋" w:eastAsia="仿宋" w:hAnsi="仿宋" w:cs="仿宋"/>
          <w:sz w:val="32"/>
          <w:szCs w:val="32"/>
        </w:rPr>
      </w:pPr>
      <w:r>
        <w:rPr>
          <w:rFonts w:ascii="仿宋" w:eastAsia="仿宋" w:hAnsi="仿宋" w:cs="仿宋" w:hint="eastAsia"/>
          <w:b/>
          <w:kern w:val="0"/>
          <w:sz w:val="32"/>
          <w:szCs w:val="32"/>
        </w:rPr>
        <w:t>第十三条</w:t>
      </w:r>
      <w:r>
        <w:rPr>
          <w:rFonts w:ascii="仿宋" w:eastAsia="仿宋" w:hAnsi="仿宋" w:cs="仿宋" w:hint="eastAsia"/>
          <w:sz w:val="32"/>
          <w:szCs w:val="32"/>
        </w:rPr>
        <w:t>购买、建造、翻建、大修自住住房提取，须提供下列材料：</w:t>
      </w:r>
    </w:p>
    <w:p w:rsidR="000611E2" w:rsidRDefault="000611E2" w:rsidP="0082310A">
      <w:pPr>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（一）购买自住住房的：</w:t>
      </w:r>
      <w:r>
        <w:rPr>
          <w:rFonts w:ascii="仿宋" w:eastAsia="仿宋" w:hAnsi="仿宋" w:cs="仿宋"/>
          <w:kern w:val="0"/>
          <w:sz w:val="32"/>
          <w:szCs w:val="32"/>
        </w:rPr>
        <w:t>1.</w:t>
      </w:r>
      <w:r>
        <w:rPr>
          <w:rFonts w:ascii="仿宋" w:eastAsia="仿宋" w:hAnsi="仿宋" w:cs="仿宋" w:hint="eastAsia"/>
          <w:kern w:val="0"/>
          <w:sz w:val="32"/>
          <w:szCs w:val="32"/>
        </w:rPr>
        <w:t>绥化区域内购房：须提供商品房买卖合同、增值税发票（销售不动产统一发票）、电（取暖）费据或者不动产权证（房屋所有权证）、增值税发票（销售不动产统一发票）、契税完税证明；</w:t>
      </w:r>
      <w:r>
        <w:rPr>
          <w:rFonts w:ascii="仿宋" w:eastAsia="仿宋" w:hAnsi="仿宋" w:cs="仿宋"/>
          <w:kern w:val="0"/>
          <w:sz w:val="32"/>
          <w:szCs w:val="32"/>
        </w:rPr>
        <w:t>2.</w:t>
      </w:r>
      <w:r>
        <w:rPr>
          <w:rFonts w:ascii="仿宋" w:eastAsia="仿宋" w:hAnsi="仿宋" w:cs="仿宋" w:hint="eastAsia"/>
          <w:kern w:val="0"/>
          <w:sz w:val="32"/>
          <w:szCs w:val="32"/>
        </w:rPr>
        <w:t>绥化区域外购房：须提供不动产权证（房屋所有权证）、增值税发票（销售不动产统一发票）、契税完税证明。</w:t>
      </w:r>
    </w:p>
    <w:p w:rsidR="000611E2" w:rsidRDefault="000611E2" w:rsidP="0082310A">
      <w:pPr>
        <w:numPr>
          <w:ilvl w:val="0"/>
          <w:numId w:val="1"/>
        </w:numPr>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建造、翻建自住住房的，须提供《国有土地使用证》或《个人建房用地许可证》、《建设工程规划许可证》、《建筑工程施工许可证》和购买建筑材料及施工费用发票以及《不动产权证》或《房屋所有权证》；如集体土地上建造、翻建自住住房的，还须提供《集体土地建设用地使用证》、《集体土地房屋所有权证》。</w:t>
      </w:r>
    </w:p>
    <w:p w:rsidR="000611E2" w:rsidRDefault="000611E2" w:rsidP="0082310A">
      <w:pPr>
        <w:numPr>
          <w:ilvl w:val="0"/>
          <w:numId w:val="1"/>
        </w:numPr>
        <w:ind w:firstLineChars="200" w:firstLine="640"/>
        <w:rPr>
          <w:rFonts w:ascii="仿宋" w:eastAsia="仿宋" w:hAnsi="仿宋" w:cs="仿宋"/>
          <w:kern w:val="0"/>
          <w:sz w:val="32"/>
          <w:szCs w:val="32"/>
        </w:rPr>
      </w:pPr>
      <w:r>
        <w:rPr>
          <w:rFonts w:ascii="仿宋" w:eastAsia="仿宋" w:hAnsi="仿宋" w:cs="仿宋" w:hint="eastAsia"/>
          <w:kern w:val="0"/>
          <w:sz w:val="32"/>
          <w:szCs w:val="32"/>
        </w:rPr>
        <w:t>大修具有所有权自住住房的，须提供当地土地、规划、建设部门相关文件及购买建筑材料、施工费用发票、《不动产权证》或《房屋所有权证》。</w:t>
      </w:r>
    </w:p>
    <w:p w:rsidR="000611E2" w:rsidRDefault="000611E2" w:rsidP="0082310A">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（四）购买被纳入政府棚改拆迁项目住房的，须提供房屋拆迁补偿协议、搬迁验收单、增值税发票（销售不动产统一发票）。</w:t>
      </w:r>
    </w:p>
    <w:p w:rsidR="000611E2" w:rsidRDefault="000611E2" w:rsidP="0082310A">
      <w:pPr>
        <w:ind w:firstLineChars="200" w:firstLine="643"/>
        <w:rPr>
          <w:rFonts w:ascii="仿宋" w:eastAsia="仿宋" w:hAnsi="仿宋" w:cs="仿宋"/>
          <w:sz w:val="32"/>
          <w:szCs w:val="32"/>
        </w:rPr>
      </w:pPr>
      <w:r>
        <w:rPr>
          <w:rFonts w:ascii="仿宋" w:eastAsia="仿宋" w:hAnsi="仿宋" w:cs="仿宋" w:hint="eastAsia"/>
          <w:b/>
          <w:sz w:val="32"/>
          <w:szCs w:val="32"/>
        </w:rPr>
        <w:t>第十四条</w:t>
      </w:r>
      <w:r>
        <w:rPr>
          <w:rFonts w:ascii="仿宋" w:eastAsia="仿宋" w:hAnsi="仿宋" w:cs="仿宋" w:hint="eastAsia"/>
          <w:sz w:val="32"/>
          <w:szCs w:val="32"/>
        </w:rPr>
        <w:t>偿还商业银行购房贷款本息或辖区外住房公积金购房贷款本息提取，须对应提供下列材料：</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（一）结清购房贷款提取。职工须提供还款凭证、贷款结清证明、借款合同和个人征信。</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（二）年还款本息提取。须提供近期三个月还款明细、借款合同和个人征信。</w:t>
      </w:r>
    </w:p>
    <w:p w:rsidR="000611E2" w:rsidRDefault="000611E2" w:rsidP="0082310A">
      <w:pPr>
        <w:ind w:firstLineChars="200" w:firstLine="643"/>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租房提取须提供下列材料：</w:t>
      </w:r>
    </w:p>
    <w:p w:rsidR="000611E2" w:rsidRDefault="000611E2" w:rsidP="0082310A">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本行政区域内房屋登记部门出具的本人及配偶无房证明、租赁合同、租金收据、</w:t>
      </w:r>
      <w:r>
        <w:rPr>
          <w:rFonts w:ascii="仿宋" w:eastAsia="仿宋" w:hAnsi="仿宋" w:cs="仿宋" w:hint="eastAsia"/>
          <w:sz w:val="32"/>
          <w:szCs w:val="32"/>
        </w:rPr>
        <w:t>个人信用报告</w:t>
      </w:r>
      <w:r>
        <w:rPr>
          <w:rFonts w:ascii="仿宋" w:eastAsia="仿宋" w:hAnsi="仿宋" w:cs="仿宋" w:hint="eastAsia"/>
          <w:kern w:val="0"/>
          <w:sz w:val="32"/>
          <w:szCs w:val="32"/>
        </w:rPr>
        <w:t>；承租本行政区域公共租赁住房的，须提供房屋租赁合同和租金缴纳证明。</w:t>
      </w:r>
    </w:p>
    <w:p w:rsidR="000611E2" w:rsidRDefault="000611E2" w:rsidP="0082310A">
      <w:pPr>
        <w:ind w:firstLineChars="200" w:firstLine="643"/>
        <w:rPr>
          <w:rFonts w:ascii="仿宋" w:eastAsia="仿宋" w:hAnsi="仿宋" w:cs="仿宋"/>
          <w:sz w:val="32"/>
          <w:szCs w:val="32"/>
        </w:rPr>
      </w:pPr>
      <w:r>
        <w:rPr>
          <w:rFonts w:ascii="仿宋" w:eastAsia="仿宋" w:hAnsi="仿宋" w:cs="仿宋" w:hint="eastAsia"/>
          <w:b/>
          <w:kern w:val="0"/>
          <w:sz w:val="32"/>
          <w:szCs w:val="32"/>
        </w:rPr>
        <w:lastRenderedPageBreak/>
        <w:t>第十六条</w:t>
      </w:r>
      <w:r>
        <w:rPr>
          <w:rFonts w:ascii="仿宋" w:eastAsia="仿宋" w:hAnsi="仿宋" w:cs="仿宋" w:hint="eastAsia"/>
          <w:kern w:val="0"/>
          <w:sz w:val="32"/>
          <w:szCs w:val="32"/>
        </w:rPr>
        <w:t>退休提取，</w:t>
      </w:r>
      <w:r>
        <w:rPr>
          <w:rFonts w:ascii="仿宋" w:eastAsia="仿宋" w:hAnsi="仿宋" w:cs="仿宋" w:hint="eastAsia"/>
          <w:sz w:val="32"/>
          <w:szCs w:val="32"/>
        </w:rPr>
        <w:t>须提供下列材料：</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退休证或退休审批表。</w:t>
      </w:r>
    </w:p>
    <w:p w:rsidR="000611E2" w:rsidRDefault="000611E2" w:rsidP="0082310A">
      <w:pPr>
        <w:ind w:firstLineChars="200" w:firstLine="643"/>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sz w:val="32"/>
          <w:szCs w:val="32"/>
        </w:rPr>
        <w:t>出境定居提取，须提供下列材料：</w:t>
      </w:r>
    </w:p>
    <w:p w:rsidR="000611E2" w:rsidRDefault="000611E2" w:rsidP="0082310A">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公安等相关部门签发的移民批准文件或定居国（地区）长期居住证明。</w:t>
      </w:r>
    </w:p>
    <w:p w:rsidR="000611E2" w:rsidRDefault="000611E2" w:rsidP="0082310A">
      <w:pPr>
        <w:ind w:firstLineChars="200" w:firstLine="643"/>
        <w:rPr>
          <w:rFonts w:ascii="仿宋" w:eastAsia="仿宋" w:hAnsi="仿宋" w:cs="仿宋"/>
          <w:sz w:val="32"/>
          <w:szCs w:val="32"/>
        </w:rPr>
      </w:pPr>
      <w:r>
        <w:rPr>
          <w:rFonts w:ascii="仿宋" w:eastAsia="仿宋" w:hAnsi="仿宋" w:cs="仿宋" w:hint="eastAsia"/>
          <w:b/>
          <w:kern w:val="0"/>
          <w:sz w:val="32"/>
          <w:szCs w:val="32"/>
        </w:rPr>
        <w:t>第十八条</w:t>
      </w:r>
      <w:r>
        <w:rPr>
          <w:rFonts w:ascii="仿宋" w:eastAsia="仿宋" w:hAnsi="仿宋" w:cs="仿宋" w:hint="eastAsia"/>
          <w:sz w:val="32"/>
          <w:szCs w:val="32"/>
        </w:rPr>
        <w:t>死亡或者被宣告死亡提取，须提供下列材料：</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死亡证明、户口注销证明及合法继承证明。</w:t>
      </w:r>
    </w:p>
    <w:p w:rsidR="000611E2" w:rsidRDefault="000611E2" w:rsidP="0082310A">
      <w:pPr>
        <w:ind w:firstLineChars="200" w:firstLine="643"/>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sz w:val="32"/>
          <w:szCs w:val="32"/>
        </w:rPr>
        <w:t>与单位终止劳动关系提取，须提供下列材料：</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（一）完全丧失劳动能力，须提供与单位终止劳动关系证明及伤残证（</w:t>
      </w:r>
      <w:r>
        <w:rPr>
          <w:rFonts w:ascii="仿宋" w:eastAsia="仿宋" w:hAnsi="仿宋" w:cs="仿宋"/>
          <w:sz w:val="32"/>
          <w:szCs w:val="32"/>
        </w:rPr>
        <w:t>1-4</w:t>
      </w:r>
      <w:r>
        <w:rPr>
          <w:rFonts w:ascii="仿宋" w:eastAsia="仿宋" w:hAnsi="仿宋" w:cs="仿宋" w:hint="eastAsia"/>
          <w:sz w:val="32"/>
          <w:szCs w:val="32"/>
        </w:rPr>
        <w:t>级）或劳动能力鉴定机构出具的丧失劳动能力的证明材料；</w:t>
      </w:r>
    </w:p>
    <w:p w:rsidR="000611E2" w:rsidRDefault="000611E2" w:rsidP="0082310A">
      <w:pPr>
        <w:ind w:firstLineChars="200" w:firstLine="640"/>
        <w:rPr>
          <w:rFonts w:ascii="仿宋" w:eastAsia="仿宋" w:hAnsi="仿宋" w:cs="仿宋"/>
          <w:sz w:val="32"/>
          <w:szCs w:val="32"/>
        </w:rPr>
      </w:pPr>
      <w:r>
        <w:rPr>
          <w:rFonts w:ascii="仿宋" w:eastAsia="仿宋" w:hAnsi="仿宋" w:cs="仿宋" w:hint="eastAsia"/>
          <w:sz w:val="32"/>
          <w:szCs w:val="32"/>
        </w:rPr>
        <w:t>（二）与单位终止（解除）劳动关系，且非本行政区域户口或户口迁出本行政区域的，须提供与单位终止（解除）劳动关系的文件或协议、户口证明或户口迁移证明；</w:t>
      </w:r>
    </w:p>
    <w:p w:rsidR="000611E2" w:rsidRDefault="000611E2" w:rsidP="0082310A">
      <w:pPr>
        <w:spacing w:line="480" w:lineRule="auto"/>
        <w:ind w:firstLineChars="200" w:firstLine="640"/>
        <w:rPr>
          <w:rFonts w:ascii="仿宋" w:eastAsia="仿宋" w:hAnsi="仿宋" w:cs="仿宋"/>
          <w:sz w:val="10"/>
          <w:szCs w:val="10"/>
        </w:rPr>
      </w:pPr>
      <w:r>
        <w:rPr>
          <w:rFonts w:ascii="仿宋" w:eastAsia="仿宋" w:hAnsi="仿宋" w:cs="仿宋" w:hint="eastAsia"/>
          <w:sz w:val="32"/>
          <w:szCs w:val="32"/>
        </w:rPr>
        <w:t>（三）与单位终止（解除）劳动关系，账户封存满半年未在新单位缴存住房公积金的；须提供与单位终止（解除）劳动关系的证明。</w:t>
      </w:r>
    </w:p>
    <w:p w:rsidR="000611E2" w:rsidRDefault="000611E2">
      <w:pPr>
        <w:spacing w:line="480" w:lineRule="auto"/>
        <w:jc w:val="center"/>
        <w:rPr>
          <w:rFonts w:ascii="宋体" w:cs="宋体"/>
          <w:b/>
          <w:sz w:val="10"/>
          <w:szCs w:val="10"/>
        </w:rPr>
      </w:pPr>
      <w:r>
        <w:rPr>
          <w:rFonts w:ascii="宋体" w:hAnsi="宋体" w:cs="宋体" w:hint="eastAsia"/>
          <w:b/>
          <w:sz w:val="32"/>
          <w:szCs w:val="32"/>
        </w:rPr>
        <w:t>第五章提取额度</w:t>
      </w:r>
    </w:p>
    <w:p w:rsidR="000611E2" w:rsidRDefault="000611E2" w:rsidP="0082310A">
      <w:pPr>
        <w:spacing w:line="480" w:lineRule="auto"/>
        <w:ind w:firstLineChars="200" w:firstLine="643"/>
        <w:rPr>
          <w:rFonts w:ascii="仿宋" w:eastAsia="仿宋" w:hAnsi="仿宋" w:cs="仿宋"/>
          <w:sz w:val="32"/>
          <w:szCs w:val="32"/>
        </w:rPr>
      </w:pPr>
      <w:r>
        <w:rPr>
          <w:rFonts w:ascii="仿宋" w:eastAsia="仿宋" w:hAnsi="仿宋" w:hint="eastAsia"/>
          <w:b/>
          <w:sz w:val="32"/>
          <w:szCs w:val="32"/>
        </w:rPr>
        <w:t>第二十条</w:t>
      </w:r>
      <w:r>
        <w:rPr>
          <w:rFonts w:ascii="仿宋" w:eastAsia="仿宋" w:hAnsi="仿宋" w:hint="eastAsia"/>
          <w:sz w:val="32"/>
          <w:szCs w:val="32"/>
        </w:rPr>
        <w:t>符合本细则第十三条第（一）款情形的，</w:t>
      </w:r>
      <w:r>
        <w:rPr>
          <w:rFonts w:ascii="仿宋" w:eastAsia="仿宋" w:hAnsi="仿宋" w:cs="仿宋" w:hint="eastAsia"/>
          <w:sz w:val="32"/>
          <w:szCs w:val="32"/>
        </w:rPr>
        <w:t>取得《不动产权证》（或房屋所有权证），按契税开具时间点对应职工公积金账户内余额数提取；未取得《不动产权证》（或房屋所有权证）</w:t>
      </w:r>
      <w:r>
        <w:rPr>
          <w:rFonts w:ascii="仿宋" w:eastAsia="仿宋" w:hAnsi="仿宋" w:cs="仿宋" w:hint="eastAsia"/>
          <w:sz w:val="32"/>
          <w:szCs w:val="32"/>
        </w:rPr>
        <w:lastRenderedPageBreak/>
        <w:t>按购房增值税发票（或销售不动产发票）开具时间点对应职工公积金账户内余额数提取，以上两种提取额度均不得超过票据显示的购房总价。</w:t>
      </w:r>
    </w:p>
    <w:p w:rsidR="000611E2" w:rsidRDefault="000611E2" w:rsidP="0082310A">
      <w:pPr>
        <w:ind w:firstLineChars="200" w:firstLine="643"/>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sz w:val="32"/>
          <w:szCs w:val="32"/>
        </w:rPr>
        <w:t>符合本细则第十三条第（二）、第（三）第（四）款，第十四条第（一）款情形的，可办理一次住房公积金提取业务，提取额度不得超过实际发生额。</w:t>
      </w:r>
    </w:p>
    <w:p w:rsidR="000611E2" w:rsidRDefault="000611E2" w:rsidP="0082310A">
      <w:pPr>
        <w:ind w:firstLineChars="200" w:firstLine="643"/>
        <w:rPr>
          <w:rFonts w:ascii="仿宋" w:eastAsia="仿宋" w:hAnsi="仿宋"/>
          <w:sz w:val="32"/>
          <w:szCs w:val="32"/>
        </w:rPr>
      </w:pPr>
      <w:r>
        <w:rPr>
          <w:rFonts w:ascii="仿宋" w:eastAsia="仿宋" w:hAnsi="仿宋" w:cs="仿宋" w:hint="eastAsia"/>
          <w:b/>
          <w:sz w:val="32"/>
          <w:szCs w:val="32"/>
        </w:rPr>
        <w:t>第二十二条</w:t>
      </w:r>
      <w:r>
        <w:rPr>
          <w:rFonts w:ascii="仿宋" w:eastAsia="仿宋" w:hAnsi="仿宋" w:hint="eastAsia"/>
          <w:sz w:val="32"/>
          <w:szCs w:val="32"/>
        </w:rPr>
        <w:t>符合本细则</w:t>
      </w:r>
      <w:r>
        <w:rPr>
          <w:rFonts w:ascii="仿宋" w:eastAsia="仿宋" w:hAnsi="仿宋" w:cs="仿宋" w:hint="eastAsia"/>
          <w:sz w:val="32"/>
          <w:szCs w:val="32"/>
        </w:rPr>
        <w:t>第十四条第（一）款情形的，</w:t>
      </w:r>
      <w:r>
        <w:rPr>
          <w:rFonts w:ascii="仿宋" w:eastAsia="仿宋" w:hAnsi="仿宋" w:hint="eastAsia"/>
          <w:sz w:val="32"/>
          <w:szCs w:val="32"/>
        </w:rPr>
        <w:t>结清贷款后，可申请提取本人及共同还款人住房公积金账户余额，累计提取金额不超过贷款本息合计余额。</w:t>
      </w:r>
    </w:p>
    <w:p w:rsidR="000611E2" w:rsidRDefault="000611E2" w:rsidP="0082310A">
      <w:pPr>
        <w:ind w:firstLineChars="200" w:firstLine="643"/>
        <w:rPr>
          <w:rFonts w:ascii="仿宋" w:eastAsia="仿宋" w:hAnsi="仿宋" w:cs="仿宋"/>
          <w:sz w:val="32"/>
          <w:szCs w:val="32"/>
        </w:rPr>
      </w:pPr>
      <w:r>
        <w:rPr>
          <w:rFonts w:ascii="仿宋" w:eastAsia="仿宋" w:hAnsi="仿宋" w:hint="eastAsia"/>
          <w:b/>
          <w:sz w:val="32"/>
          <w:szCs w:val="32"/>
        </w:rPr>
        <w:t>第二十三条</w:t>
      </w:r>
      <w:r>
        <w:rPr>
          <w:rFonts w:ascii="仿宋" w:eastAsia="仿宋" w:hAnsi="仿宋" w:cs="仿宋" w:hint="eastAsia"/>
          <w:sz w:val="32"/>
          <w:szCs w:val="32"/>
        </w:rPr>
        <w:t>本细则第十四条第（二）款情形的，一年之内可提取一次，支取额度不得超过当年还款总额（月还款×</w:t>
      </w:r>
      <w:r>
        <w:rPr>
          <w:rFonts w:ascii="仿宋" w:eastAsia="仿宋" w:hAnsi="仿宋" w:cs="仿宋"/>
          <w:sz w:val="32"/>
          <w:szCs w:val="32"/>
        </w:rPr>
        <w:t>12</w:t>
      </w:r>
      <w:r>
        <w:rPr>
          <w:rFonts w:ascii="仿宋" w:eastAsia="仿宋" w:hAnsi="仿宋" w:cs="仿宋" w:hint="eastAsia"/>
          <w:sz w:val="32"/>
          <w:szCs w:val="32"/>
        </w:rPr>
        <w:t>个月）。</w:t>
      </w:r>
    </w:p>
    <w:p w:rsidR="000611E2" w:rsidRDefault="000611E2" w:rsidP="0082310A">
      <w:pPr>
        <w:ind w:firstLineChars="200" w:firstLine="643"/>
        <w:rPr>
          <w:rFonts w:ascii="仿宋" w:eastAsia="仿宋" w:hAnsi="仿宋" w:cs="仿宋"/>
          <w:kern w:val="0"/>
          <w:sz w:val="32"/>
          <w:szCs w:val="32"/>
        </w:rPr>
      </w:pPr>
      <w:r>
        <w:rPr>
          <w:rFonts w:ascii="仿宋" w:eastAsia="仿宋" w:hAnsi="仿宋" w:cs="仿宋" w:hint="eastAsia"/>
          <w:b/>
          <w:sz w:val="32"/>
          <w:szCs w:val="32"/>
        </w:rPr>
        <w:t>第二十四条</w:t>
      </w:r>
      <w:r>
        <w:rPr>
          <w:rFonts w:ascii="仿宋" w:eastAsia="仿宋" w:hAnsi="仿宋" w:cs="仿宋" w:hint="eastAsia"/>
          <w:kern w:val="0"/>
          <w:sz w:val="32"/>
          <w:szCs w:val="32"/>
        </w:rPr>
        <w:t>符合本细则第十五条情形的，一年之内可提取一次，额度不得超过</w:t>
      </w:r>
      <w:r>
        <w:rPr>
          <w:rFonts w:ascii="仿宋" w:eastAsia="仿宋" w:hAnsi="仿宋" w:cs="仿宋"/>
          <w:kern w:val="0"/>
          <w:sz w:val="32"/>
          <w:szCs w:val="32"/>
        </w:rPr>
        <w:t>8000</w:t>
      </w:r>
      <w:r>
        <w:rPr>
          <w:rFonts w:ascii="仿宋" w:eastAsia="仿宋" w:hAnsi="仿宋" w:cs="仿宋" w:hint="eastAsia"/>
          <w:kern w:val="0"/>
          <w:sz w:val="32"/>
          <w:szCs w:val="32"/>
        </w:rPr>
        <w:t>元。</w:t>
      </w:r>
    </w:p>
    <w:p w:rsidR="000611E2" w:rsidRDefault="000611E2" w:rsidP="0082310A">
      <w:pPr>
        <w:ind w:firstLineChars="200" w:firstLine="643"/>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hint="eastAsia"/>
          <w:sz w:val="32"/>
          <w:szCs w:val="32"/>
        </w:rPr>
        <w:t>符合本细则第十六条、第十七条、第十八条、第十九条情形的，全额提取本人住房公积金账户余额，同时注销缴存人住房公积金账户。</w:t>
      </w:r>
    </w:p>
    <w:p w:rsidR="000611E2" w:rsidRDefault="000611E2" w:rsidP="0082310A">
      <w:pPr>
        <w:spacing w:line="480" w:lineRule="auto"/>
        <w:ind w:firstLineChars="200" w:firstLine="643"/>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hint="eastAsia"/>
          <w:sz w:val="32"/>
          <w:szCs w:val="32"/>
        </w:rPr>
        <w:t>符合本细则第十三条、第十四条、第十五条在本人账户存储余额不足的情况下，可以同时提取配偶的住房公积金，且合计提取额度不得超过对应提取资料显示的额度。</w:t>
      </w:r>
    </w:p>
    <w:p w:rsidR="000611E2" w:rsidRDefault="000611E2">
      <w:pPr>
        <w:spacing w:line="480" w:lineRule="auto"/>
        <w:jc w:val="center"/>
        <w:rPr>
          <w:rFonts w:ascii="宋体" w:cs="宋体"/>
          <w:b/>
          <w:sz w:val="10"/>
          <w:szCs w:val="10"/>
        </w:rPr>
      </w:pPr>
      <w:r>
        <w:rPr>
          <w:rFonts w:ascii="宋体" w:hAnsi="宋体" w:cs="宋体" w:hint="eastAsia"/>
          <w:b/>
          <w:sz w:val="32"/>
          <w:szCs w:val="32"/>
        </w:rPr>
        <w:t>第六章附则</w:t>
      </w:r>
    </w:p>
    <w:p w:rsidR="000611E2" w:rsidRDefault="000611E2" w:rsidP="0082310A">
      <w:pPr>
        <w:spacing w:line="480" w:lineRule="auto"/>
        <w:ind w:firstLineChars="200" w:firstLine="643"/>
        <w:rPr>
          <w:rFonts w:ascii="仿宋" w:eastAsia="仿宋" w:hAnsi="仿宋" w:cs="仿宋"/>
          <w:kern w:val="0"/>
          <w:sz w:val="32"/>
          <w:szCs w:val="32"/>
        </w:rPr>
      </w:pPr>
      <w:r>
        <w:rPr>
          <w:rFonts w:ascii="仿宋" w:eastAsia="仿宋" w:hAnsi="仿宋" w:cs="仿宋" w:hint="eastAsia"/>
          <w:b/>
          <w:kern w:val="0"/>
          <w:sz w:val="32"/>
          <w:szCs w:val="32"/>
        </w:rPr>
        <w:t>第二十七条</w:t>
      </w:r>
      <w:r>
        <w:rPr>
          <w:rFonts w:ascii="仿宋" w:eastAsia="仿宋" w:hAnsi="仿宋" w:cs="仿宋" w:hint="eastAsia"/>
          <w:kern w:val="0"/>
          <w:sz w:val="32"/>
          <w:szCs w:val="32"/>
        </w:rPr>
        <w:t>本实施细则经绥化市住房公积金管理委员会讨论</w:t>
      </w:r>
      <w:r>
        <w:rPr>
          <w:rFonts w:ascii="仿宋" w:eastAsia="仿宋" w:hAnsi="仿宋" w:cs="仿宋" w:hint="eastAsia"/>
          <w:kern w:val="0"/>
          <w:sz w:val="32"/>
          <w:szCs w:val="32"/>
        </w:rPr>
        <w:lastRenderedPageBreak/>
        <w:t>通过，自</w:t>
      </w:r>
      <w:r>
        <w:rPr>
          <w:rFonts w:ascii="仿宋" w:eastAsia="仿宋" w:hAnsi="仿宋" w:cs="仿宋"/>
          <w:bCs/>
          <w:sz w:val="32"/>
          <w:szCs w:val="32"/>
        </w:rPr>
        <w:t>2018</w:t>
      </w:r>
      <w:r>
        <w:rPr>
          <w:rFonts w:ascii="仿宋" w:eastAsia="仿宋" w:hAnsi="仿宋" w:cs="仿宋" w:hint="eastAsia"/>
          <w:bCs/>
          <w:sz w:val="32"/>
          <w:szCs w:val="32"/>
        </w:rPr>
        <w:t>年</w:t>
      </w:r>
      <w:r>
        <w:rPr>
          <w:rFonts w:ascii="仿宋" w:eastAsia="仿宋" w:hAnsi="仿宋" w:cs="仿宋"/>
          <w:bCs/>
          <w:sz w:val="32"/>
          <w:szCs w:val="32"/>
        </w:rPr>
        <w:t>10</w:t>
      </w:r>
      <w:r>
        <w:rPr>
          <w:rFonts w:ascii="仿宋" w:eastAsia="仿宋" w:hAnsi="仿宋" w:cs="仿宋" w:hint="eastAsia"/>
          <w:bCs/>
          <w:sz w:val="32"/>
          <w:szCs w:val="32"/>
        </w:rPr>
        <w:t>月</w:t>
      </w:r>
      <w:r>
        <w:rPr>
          <w:rFonts w:ascii="仿宋" w:eastAsia="仿宋" w:hAnsi="仿宋" w:cs="仿宋"/>
          <w:bCs/>
          <w:sz w:val="32"/>
          <w:szCs w:val="32"/>
        </w:rPr>
        <w:t>1</w:t>
      </w:r>
      <w:r>
        <w:rPr>
          <w:rFonts w:ascii="仿宋" w:eastAsia="仿宋" w:hAnsi="仿宋" w:cs="仿宋" w:hint="eastAsia"/>
          <w:bCs/>
          <w:sz w:val="32"/>
          <w:szCs w:val="32"/>
        </w:rPr>
        <w:t>日</w:t>
      </w:r>
      <w:r>
        <w:rPr>
          <w:rFonts w:ascii="仿宋" w:eastAsia="仿宋" w:hAnsi="仿宋" w:cs="仿宋" w:hint="eastAsia"/>
          <w:kern w:val="0"/>
          <w:sz w:val="32"/>
          <w:szCs w:val="32"/>
        </w:rPr>
        <w:t>起施行。</w:t>
      </w:r>
    </w:p>
    <w:p w:rsidR="000611E2" w:rsidRDefault="000611E2" w:rsidP="0082310A">
      <w:pPr>
        <w:ind w:firstLineChars="200" w:firstLine="643"/>
        <w:rPr>
          <w:rFonts w:ascii="仿宋" w:eastAsia="仿宋" w:hAnsi="仿宋" w:cs="仿宋"/>
          <w:kern w:val="0"/>
          <w:sz w:val="32"/>
          <w:szCs w:val="32"/>
        </w:rPr>
      </w:pPr>
      <w:r>
        <w:rPr>
          <w:rFonts w:ascii="仿宋" w:eastAsia="仿宋" w:hAnsi="仿宋" w:cs="仿宋" w:hint="eastAsia"/>
          <w:b/>
          <w:kern w:val="0"/>
          <w:sz w:val="32"/>
          <w:szCs w:val="32"/>
        </w:rPr>
        <w:t>第二十八条</w:t>
      </w:r>
      <w:r>
        <w:rPr>
          <w:rFonts w:ascii="仿宋" w:eastAsia="仿宋" w:hAnsi="仿宋" w:cs="仿宋" w:hint="eastAsia"/>
          <w:kern w:val="0"/>
          <w:sz w:val="32"/>
          <w:szCs w:val="32"/>
        </w:rPr>
        <w:t>本实施细则由绥化市住房公积金管理中心负责解释。</w:t>
      </w:r>
    </w:p>
    <w:p w:rsidR="000611E2" w:rsidRDefault="000611E2" w:rsidP="0082310A">
      <w:pPr>
        <w:ind w:firstLineChars="200" w:firstLine="643"/>
        <w:rPr>
          <w:rFonts w:ascii="仿宋" w:eastAsia="仿宋" w:hAnsi="仿宋" w:cs="仿宋"/>
          <w:kern w:val="0"/>
          <w:sz w:val="32"/>
          <w:szCs w:val="32"/>
        </w:rPr>
      </w:pPr>
      <w:r>
        <w:rPr>
          <w:rFonts w:ascii="仿宋" w:eastAsia="仿宋" w:hAnsi="仿宋" w:cs="仿宋" w:hint="eastAsia"/>
          <w:b/>
          <w:kern w:val="0"/>
          <w:sz w:val="32"/>
          <w:szCs w:val="32"/>
        </w:rPr>
        <w:t>第二十九条</w:t>
      </w:r>
      <w:r>
        <w:rPr>
          <w:rFonts w:ascii="仿宋" w:eastAsia="仿宋" w:hAnsi="仿宋" w:cs="仿宋" w:hint="eastAsia"/>
          <w:kern w:val="0"/>
          <w:sz w:val="32"/>
          <w:szCs w:val="32"/>
        </w:rPr>
        <w:t>同时废止绥金管〔</w:t>
      </w:r>
      <w:r>
        <w:rPr>
          <w:rFonts w:ascii="仿宋" w:eastAsia="仿宋" w:hAnsi="仿宋" w:cs="仿宋"/>
          <w:kern w:val="0"/>
          <w:sz w:val="32"/>
          <w:szCs w:val="32"/>
        </w:rPr>
        <w:t>2011</w:t>
      </w:r>
      <w:r>
        <w:rPr>
          <w:rFonts w:ascii="仿宋" w:eastAsia="仿宋" w:hAnsi="仿宋" w:cs="仿宋" w:hint="eastAsia"/>
          <w:kern w:val="0"/>
          <w:sz w:val="32"/>
          <w:szCs w:val="32"/>
        </w:rPr>
        <w:t>〕</w:t>
      </w:r>
      <w:r>
        <w:rPr>
          <w:rFonts w:ascii="仿宋" w:eastAsia="仿宋" w:hAnsi="仿宋" w:cs="仿宋"/>
          <w:kern w:val="0"/>
          <w:sz w:val="32"/>
          <w:szCs w:val="32"/>
        </w:rPr>
        <w:t>16</w:t>
      </w:r>
      <w:r>
        <w:rPr>
          <w:rFonts w:ascii="仿宋" w:eastAsia="仿宋" w:hAnsi="仿宋" w:cs="仿宋" w:hint="eastAsia"/>
          <w:kern w:val="0"/>
          <w:sz w:val="32"/>
          <w:szCs w:val="32"/>
        </w:rPr>
        <w:t>号文件、绥金管〔</w:t>
      </w:r>
      <w:r>
        <w:rPr>
          <w:rFonts w:ascii="仿宋" w:eastAsia="仿宋" w:hAnsi="仿宋" w:cs="仿宋"/>
          <w:kern w:val="0"/>
          <w:sz w:val="32"/>
          <w:szCs w:val="32"/>
        </w:rPr>
        <w:t>2014</w:t>
      </w:r>
      <w:r>
        <w:rPr>
          <w:rFonts w:ascii="仿宋" w:eastAsia="仿宋" w:hAnsi="仿宋" w:cs="仿宋" w:hint="eastAsia"/>
          <w:kern w:val="0"/>
          <w:sz w:val="32"/>
          <w:szCs w:val="32"/>
        </w:rPr>
        <w:t>〕</w:t>
      </w:r>
      <w:r>
        <w:rPr>
          <w:rFonts w:ascii="仿宋" w:eastAsia="仿宋" w:hAnsi="仿宋" w:cs="仿宋"/>
          <w:kern w:val="0"/>
          <w:sz w:val="32"/>
          <w:szCs w:val="32"/>
        </w:rPr>
        <w:t>5</w:t>
      </w:r>
      <w:r>
        <w:rPr>
          <w:rFonts w:ascii="仿宋" w:eastAsia="仿宋" w:hAnsi="仿宋" w:cs="仿宋" w:hint="eastAsia"/>
          <w:kern w:val="0"/>
          <w:sz w:val="32"/>
          <w:szCs w:val="32"/>
        </w:rPr>
        <w:t>号、</w:t>
      </w:r>
      <w:r>
        <w:rPr>
          <w:rFonts w:ascii="仿宋" w:eastAsia="仿宋" w:hAnsi="仿宋" w:cs="仿宋" w:hint="eastAsia"/>
          <w:bCs/>
          <w:sz w:val="32"/>
          <w:szCs w:val="32"/>
        </w:rPr>
        <w:t>绥金管</w:t>
      </w:r>
      <w:r>
        <w:rPr>
          <w:rFonts w:ascii="仿宋" w:eastAsia="仿宋" w:hAnsi="仿宋" w:cs="仿宋" w:hint="eastAsia"/>
          <w:sz w:val="32"/>
          <w:szCs w:val="32"/>
        </w:rPr>
        <w:t>〔</w:t>
      </w:r>
      <w:r>
        <w:rPr>
          <w:rFonts w:ascii="仿宋" w:eastAsia="仿宋" w:hAnsi="仿宋" w:cs="仿宋"/>
          <w:sz w:val="32"/>
          <w:szCs w:val="32"/>
        </w:rPr>
        <w:t>2015</w:t>
      </w:r>
      <w:r>
        <w:rPr>
          <w:rFonts w:ascii="仿宋" w:eastAsia="仿宋" w:hAnsi="仿宋" w:cs="仿宋" w:hint="eastAsia"/>
          <w:sz w:val="32"/>
          <w:szCs w:val="32"/>
        </w:rPr>
        <w:t>〕</w:t>
      </w:r>
      <w:r>
        <w:rPr>
          <w:rFonts w:ascii="仿宋" w:eastAsia="仿宋" w:hAnsi="仿宋" w:cs="仿宋"/>
          <w:bCs/>
          <w:sz w:val="32"/>
          <w:szCs w:val="32"/>
        </w:rPr>
        <w:t>17</w:t>
      </w:r>
      <w:r>
        <w:rPr>
          <w:rFonts w:ascii="仿宋" w:eastAsia="仿宋" w:hAnsi="仿宋" w:cs="仿宋" w:hint="eastAsia"/>
          <w:bCs/>
          <w:sz w:val="32"/>
          <w:szCs w:val="32"/>
        </w:rPr>
        <w:t>号</w:t>
      </w:r>
      <w:r>
        <w:rPr>
          <w:rFonts w:ascii="仿宋" w:eastAsia="仿宋" w:hAnsi="仿宋" w:cs="仿宋" w:hint="eastAsia"/>
          <w:kern w:val="0"/>
          <w:sz w:val="32"/>
          <w:szCs w:val="32"/>
        </w:rPr>
        <w:t>文件。</w:t>
      </w:r>
    </w:p>
    <w:p w:rsidR="000611E2" w:rsidRDefault="000611E2" w:rsidP="00DB72BB">
      <w:pPr>
        <w:spacing w:line="600" w:lineRule="exact"/>
        <w:ind w:firstLineChars="200" w:firstLine="640"/>
        <w:rPr>
          <w:rFonts w:ascii="仿宋" w:eastAsia="仿宋" w:hAnsi="仿宋" w:cs="仿宋"/>
          <w:kern w:val="0"/>
          <w:sz w:val="32"/>
          <w:szCs w:val="32"/>
        </w:rPr>
      </w:pPr>
    </w:p>
    <w:sectPr w:rsidR="000611E2" w:rsidSect="00081F66">
      <w:headerReference w:type="even" r:id="rId7"/>
      <w:headerReference w:type="default" r:id="rId8"/>
      <w:footerReference w:type="even" r:id="rId9"/>
      <w:footerReference w:type="default" r:id="rId10"/>
      <w:headerReference w:type="first" r:id="rId11"/>
      <w:pgSz w:w="11906" w:h="16838"/>
      <w:pgMar w:top="1701" w:right="1418" w:bottom="170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A54" w:rsidRDefault="000A1A54" w:rsidP="008D2B11">
      <w:r>
        <w:separator/>
      </w:r>
    </w:p>
  </w:endnote>
  <w:endnote w:type="continuationSeparator" w:id="1">
    <w:p w:rsidR="000A1A54" w:rsidRDefault="000A1A54" w:rsidP="008D2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E2" w:rsidRDefault="00DB72BB" w:rsidP="00081F66">
    <w:pPr>
      <w:pStyle w:val="a3"/>
      <w:framePr w:wrap="around" w:vAnchor="text" w:hAnchor="margin" w:xAlign="center" w:y="1"/>
      <w:rPr>
        <w:rStyle w:val="a5"/>
      </w:rPr>
    </w:pPr>
    <w:r>
      <w:rPr>
        <w:rStyle w:val="a5"/>
      </w:rPr>
      <w:fldChar w:fldCharType="begin"/>
    </w:r>
    <w:r w:rsidR="000611E2">
      <w:rPr>
        <w:rStyle w:val="a5"/>
      </w:rPr>
      <w:instrText xml:space="preserve">PAGE  </w:instrText>
    </w:r>
    <w:r>
      <w:rPr>
        <w:rStyle w:val="a5"/>
      </w:rPr>
      <w:fldChar w:fldCharType="end"/>
    </w:r>
  </w:p>
  <w:p w:rsidR="000611E2" w:rsidRDefault="000611E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E2" w:rsidRDefault="00DB72BB" w:rsidP="001F56BF">
    <w:pPr>
      <w:pStyle w:val="a3"/>
      <w:framePr w:wrap="around" w:vAnchor="text" w:hAnchor="margin" w:xAlign="center" w:y="1"/>
      <w:rPr>
        <w:rStyle w:val="a5"/>
      </w:rPr>
    </w:pPr>
    <w:r>
      <w:rPr>
        <w:rStyle w:val="a5"/>
      </w:rPr>
      <w:fldChar w:fldCharType="begin"/>
    </w:r>
    <w:r w:rsidR="000611E2">
      <w:rPr>
        <w:rStyle w:val="a5"/>
      </w:rPr>
      <w:instrText xml:space="preserve">PAGE  </w:instrText>
    </w:r>
    <w:r>
      <w:rPr>
        <w:rStyle w:val="a5"/>
      </w:rPr>
      <w:fldChar w:fldCharType="separate"/>
    </w:r>
    <w:r w:rsidR="0082310A">
      <w:rPr>
        <w:rStyle w:val="a5"/>
        <w:noProof/>
      </w:rPr>
      <w:t>- 1 -</w:t>
    </w:r>
    <w:r>
      <w:rPr>
        <w:rStyle w:val="a5"/>
      </w:rPr>
      <w:fldChar w:fldCharType="end"/>
    </w:r>
  </w:p>
  <w:p w:rsidR="000611E2" w:rsidRDefault="00DB72BB">
    <w:pPr>
      <w:pStyle w:val="a3"/>
      <w:tabs>
        <w:tab w:val="clear" w:pos="4153"/>
      </w:tabs>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0611E2" w:rsidRDefault="00DB72BB">
                <w:pPr>
                  <w:pStyle w:val="a3"/>
                  <w:rPr>
                    <w:rStyle w:val="a5"/>
                  </w:rPr>
                </w:pPr>
                <w:r>
                  <w:rPr>
                    <w:rStyle w:val="a5"/>
                  </w:rPr>
                  <w:fldChar w:fldCharType="begin"/>
                </w:r>
                <w:r w:rsidR="000611E2">
                  <w:rPr>
                    <w:rStyle w:val="a5"/>
                  </w:rPr>
                  <w:instrText xml:space="preserve">PAGE  </w:instrText>
                </w:r>
                <w:r>
                  <w:rPr>
                    <w:rStyle w:val="a5"/>
                  </w:rPr>
                  <w:fldChar w:fldCharType="separate"/>
                </w:r>
                <w:r w:rsidR="0082310A">
                  <w:rPr>
                    <w:rStyle w:val="a5"/>
                    <w:noProof/>
                  </w:rPr>
                  <w:t>- 1 -</w:t>
                </w:r>
                <w:r>
                  <w:rPr>
                    <w:rStyle w:val="a5"/>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A54" w:rsidRDefault="000A1A54" w:rsidP="008D2B11">
      <w:r>
        <w:separator/>
      </w:r>
    </w:p>
  </w:footnote>
  <w:footnote w:type="continuationSeparator" w:id="1">
    <w:p w:rsidR="000A1A54" w:rsidRDefault="000A1A54" w:rsidP="008D2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E2" w:rsidRDefault="000611E2">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E2" w:rsidRDefault="000611E2" w:rsidP="000330B4">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E2" w:rsidRDefault="000611E2">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61792"/>
    <w:multiLevelType w:val="singleLevel"/>
    <w:tmpl w:val="81561792"/>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3711C07"/>
    <w:rsid w:val="00002A2D"/>
    <w:rsid w:val="000203EA"/>
    <w:rsid w:val="00032811"/>
    <w:rsid w:val="000330B4"/>
    <w:rsid w:val="00045C07"/>
    <w:rsid w:val="000611E2"/>
    <w:rsid w:val="00076BCC"/>
    <w:rsid w:val="00081F66"/>
    <w:rsid w:val="0008491B"/>
    <w:rsid w:val="0008619A"/>
    <w:rsid w:val="000914B8"/>
    <w:rsid w:val="000A1A54"/>
    <w:rsid w:val="000C7F37"/>
    <w:rsid w:val="000E0CFD"/>
    <w:rsid w:val="000E4FB7"/>
    <w:rsid w:val="000F5F1E"/>
    <w:rsid w:val="00112FDF"/>
    <w:rsid w:val="00125C28"/>
    <w:rsid w:val="001341AA"/>
    <w:rsid w:val="00135E96"/>
    <w:rsid w:val="0014335B"/>
    <w:rsid w:val="00152028"/>
    <w:rsid w:val="001532F2"/>
    <w:rsid w:val="0017360F"/>
    <w:rsid w:val="0018573A"/>
    <w:rsid w:val="001A4E56"/>
    <w:rsid w:val="001A7528"/>
    <w:rsid w:val="001B7BF3"/>
    <w:rsid w:val="001C6553"/>
    <w:rsid w:val="001E0AFC"/>
    <w:rsid w:val="001F4F27"/>
    <w:rsid w:val="001F56BF"/>
    <w:rsid w:val="0023393F"/>
    <w:rsid w:val="0023744D"/>
    <w:rsid w:val="00245B25"/>
    <w:rsid w:val="00245E1F"/>
    <w:rsid w:val="00246740"/>
    <w:rsid w:val="00251D0C"/>
    <w:rsid w:val="00264992"/>
    <w:rsid w:val="00277E98"/>
    <w:rsid w:val="00286C02"/>
    <w:rsid w:val="002905D0"/>
    <w:rsid w:val="002C0E18"/>
    <w:rsid w:val="002D5AA7"/>
    <w:rsid w:val="002D7014"/>
    <w:rsid w:val="002E2645"/>
    <w:rsid w:val="00322427"/>
    <w:rsid w:val="00323A35"/>
    <w:rsid w:val="00323E0C"/>
    <w:rsid w:val="003277FA"/>
    <w:rsid w:val="0033050D"/>
    <w:rsid w:val="003532A0"/>
    <w:rsid w:val="003611A2"/>
    <w:rsid w:val="0039191E"/>
    <w:rsid w:val="003A190F"/>
    <w:rsid w:val="003A3F54"/>
    <w:rsid w:val="003B6777"/>
    <w:rsid w:val="003C34F8"/>
    <w:rsid w:val="003C37B6"/>
    <w:rsid w:val="003E5E09"/>
    <w:rsid w:val="003F1D7C"/>
    <w:rsid w:val="003F3732"/>
    <w:rsid w:val="003F71E0"/>
    <w:rsid w:val="00402092"/>
    <w:rsid w:val="00407224"/>
    <w:rsid w:val="004128DC"/>
    <w:rsid w:val="004203DB"/>
    <w:rsid w:val="004231BA"/>
    <w:rsid w:val="004425BA"/>
    <w:rsid w:val="004431D2"/>
    <w:rsid w:val="00451D29"/>
    <w:rsid w:val="004540F4"/>
    <w:rsid w:val="00462E8B"/>
    <w:rsid w:val="00464ECD"/>
    <w:rsid w:val="0047455B"/>
    <w:rsid w:val="00492BA9"/>
    <w:rsid w:val="004937E2"/>
    <w:rsid w:val="004A29E0"/>
    <w:rsid w:val="004B39FB"/>
    <w:rsid w:val="004B68F2"/>
    <w:rsid w:val="004D6332"/>
    <w:rsid w:val="004D69B9"/>
    <w:rsid w:val="004E2A76"/>
    <w:rsid w:val="004E5328"/>
    <w:rsid w:val="00505F55"/>
    <w:rsid w:val="005108A2"/>
    <w:rsid w:val="00520088"/>
    <w:rsid w:val="0055554B"/>
    <w:rsid w:val="00573D99"/>
    <w:rsid w:val="0057655C"/>
    <w:rsid w:val="005770C5"/>
    <w:rsid w:val="00583739"/>
    <w:rsid w:val="0058612C"/>
    <w:rsid w:val="00597A4A"/>
    <w:rsid w:val="005A2CE2"/>
    <w:rsid w:val="005C1172"/>
    <w:rsid w:val="005C1963"/>
    <w:rsid w:val="005C76B0"/>
    <w:rsid w:val="005D19C9"/>
    <w:rsid w:val="005E3826"/>
    <w:rsid w:val="00636934"/>
    <w:rsid w:val="00636DD7"/>
    <w:rsid w:val="00644355"/>
    <w:rsid w:val="0065199B"/>
    <w:rsid w:val="00661A25"/>
    <w:rsid w:val="00666DD4"/>
    <w:rsid w:val="00667DE5"/>
    <w:rsid w:val="006804F3"/>
    <w:rsid w:val="00687999"/>
    <w:rsid w:val="00696B96"/>
    <w:rsid w:val="006A404D"/>
    <w:rsid w:val="006A6E60"/>
    <w:rsid w:val="006B1D73"/>
    <w:rsid w:val="006B563B"/>
    <w:rsid w:val="006B5821"/>
    <w:rsid w:val="006C7561"/>
    <w:rsid w:val="006D19EC"/>
    <w:rsid w:val="006E1507"/>
    <w:rsid w:val="00705AE8"/>
    <w:rsid w:val="00726118"/>
    <w:rsid w:val="0073698A"/>
    <w:rsid w:val="00745A8B"/>
    <w:rsid w:val="0075444D"/>
    <w:rsid w:val="0076720C"/>
    <w:rsid w:val="00783049"/>
    <w:rsid w:val="00790300"/>
    <w:rsid w:val="00791082"/>
    <w:rsid w:val="00796E98"/>
    <w:rsid w:val="007A73CC"/>
    <w:rsid w:val="007C2806"/>
    <w:rsid w:val="00801250"/>
    <w:rsid w:val="00803EE2"/>
    <w:rsid w:val="008112B8"/>
    <w:rsid w:val="0082310A"/>
    <w:rsid w:val="00831036"/>
    <w:rsid w:val="0083367E"/>
    <w:rsid w:val="00853771"/>
    <w:rsid w:val="00857FD4"/>
    <w:rsid w:val="00860990"/>
    <w:rsid w:val="00860F27"/>
    <w:rsid w:val="00876E1C"/>
    <w:rsid w:val="00884285"/>
    <w:rsid w:val="00892910"/>
    <w:rsid w:val="008947AA"/>
    <w:rsid w:val="008A3453"/>
    <w:rsid w:val="008A7E13"/>
    <w:rsid w:val="008D2B11"/>
    <w:rsid w:val="00913A91"/>
    <w:rsid w:val="00922A35"/>
    <w:rsid w:val="009428F4"/>
    <w:rsid w:val="00961A25"/>
    <w:rsid w:val="00961D1C"/>
    <w:rsid w:val="009642CF"/>
    <w:rsid w:val="009705B2"/>
    <w:rsid w:val="009773B3"/>
    <w:rsid w:val="00980DD3"/>
    <w:rsid w:val="00990E12"/>
    <w:rsid w:val="00993B41"/>
    <w:rsid w:val="00997D87"/>
    <w:rsid w:val="009A1466"/>
    <w:rsid w:val="009A27F0"/>
    <w:rsid w:val="009B1123"/>
    <w:rsid w:val="009D534E"/>
    <w:rsid w:val="009E2FB6"/>
    <w:rsid w:val="009E607C"/>
    <w:rsid w:val="009E7F1B"/>
    <w:rsid w:val="009F2AE3"/>
    <w:rsid w:val="00A00DDF"/>
    <w:rsid w:val="00A1032E"/>
    <w:rsid w:val="00A1284C"/>
    <w:rsid w:val="00A65B95"/>
    <w:rsid w:val="00A65CDC"/>
    <w:rsid w:val="00A66C03"/>
    <w:rsid w:val="00A813AF"/>
    <w:rsid w:val="00A83030"/>
    <w:rsid w:val="00A84F0B"/>
    <w:rsid w:val="00A852FF"/>
    <w:rsid w:val="00A951A0"/>
    <w:rsid w:val="00A95487"/>
    <w:rsid w:val="00A95828"/>
    <w:rsid w:val="00AA4561"/>
    <w:rsid w:val="00AC7C93"/>
    <w:rsid w:val="00AD6B05"/>
    <w:rsid w:val="00AE35F3"/>
    <w:rsid w:val="00AE4812"/>
    <w:rsid w:val="00AE65ED"/>
    <w:rsid w:val="00B16FAA"/>
    <w:rsid w:val="00B20686"/>
    <w:rsid w:val="00B36AC5"/>
    <w:rsid w:val="00B4501E"/>
    <w:rsid w:val="00B7769A"/>
    <w:rsid w:val="00B96021"/>
    <w:rsid w:val="00BA6B8C"/>
    <w:rsid w:val="00BA78A4"/>
    <w:rsid w:val="00BA7A83"/>
    <w:rsid w:val="00BB27F1"/>
    <w:rsid w:val="00BB3167"/>
    <w:rsid w:val="00BD3238"/>
    <w:rsid w:val="00BF3C2E"/>
    <w:rsid w:val="00C057F2"/>
    <w:rsid w:val="00C24701"/>
    <w:rsid w:val="00C41F13"/>
    <w:rsid w:val="00C61042"/>
    <w:rsid w:val="00C70134"/>
    <w:rsid w:val="00CA24AD"/>
    <w:rsid w:val="00CA37C7"/>
    <w:rsid w:val="00CB6228"/>
    <w:rsid w:val="00CD18DC"/>
    <w:rsid w:val="00CD28E9"/>
    <w:rsid w:val="00CE0180"/>
    <w:rsid w:val="00CE721C"/>
    <w:rsid w:val="00CF19B2"/>
    <w:rsid w:val="00CF244F"/>
    <w:rsid w:val="00CF378D"/>
    <w:rsid w:val="00D1265B"/>
    <w:rsid w:val="00D4234D"/>
    <w:rsid w:val="00D42898"/>
    <w:rsid w:val="00D5110F"/>
    <w:rsid w:val="00D67264"/>
    <w:rsid w:val="00D94473"/>
    <w:rsid w:val="00DB572A"/>
    <w:rsid w:val="00DB72BB"/>
    <w:rsid w:val="00DC010E"/>
    <w:rsid w:val="00DC50D0"/>
    <w:rsid w:val="00DC5EFC"/>
    <w:rsid w:val="00DD0359"/>
    <w:rsid w:val="00DF3B80"/>
    <w:rsid w:val="00E16900"/>
    <w:rsid w:val="00E17A92"/>
    <w:rsid w:val="00E24890"/>
    <w:rsid w:val="00E374F7"/>
    <w:rsid w:val="00E41CB2"/>
    <w:rsid w:val="00E67441"/>
    <w:rsid w:val="00E703CC"/>
    <w:rsid w:val="00E749BF"/>
    <w:rsid w:val="00E96AD6"/>
    <w:rsid w:val="00E96E13"/>
    <w:rsid w:val="00EA11A5"/>
    <w:rsid w:val="00EA16CB"/>
    <w:rsid w:val="00EC716A"/>
    <w:rsid w:val="00ED3004"/>
    <w:rsid w:val="00F0562C"/>
    <w:rsid w:val="00F11C4D"/>
    <w:rsid w:val="00F26C52"/>
    <w:rsid w:val="00F33A92"/>
    <w:rsid w:val="00F44870"/>
    <w:rsid w:val="00F56630"/>
    <w:rsid w:val="00F74DF3"/>
    <w:rsid w:val="00F76BBB"/>
    <w:rsid w:val="00F86055"/>
    <w:rsid w:val="00FA368C"/>
    <w:rsid w:val="00FB0088"/>
    <w:rsid w:val="00FC65C1"/>
    <w:rsid w:val="00FD5D43"/>
    <w:rsid w:val="00FE7343"/>
    <w:rsid w:val="00FF04E7"/>
    <w:rsid w:val="0AB408D3"/>
    <w:rsid w:val="127650E3"/>
    <w:rsid w:val="13711C07"/>
    <w:rsid w:val="1406245B"/>
    <w:rsid w:val="151702FD"/>
    <w:rsid w:val="17EA51A2"/>
    <w:rsid w:val="1E544E5E"/>
    <w:rsid w:val="20235F38"/>
    <w:rsid w:val="219444A0"/>
    <w:rsid w:val="22D76D3C"/>
    <w:rsid w:val="238C377E"/>
    <w:rsid w:val="28E6766D"/>
    <w:rsid w:val="33EB6813"/>
    <w:rsid w:val="3B3F3AF9"/>
    <w:rsid w:val="3C0B5180"/>
    <w:rsid w:val="3D216B3C"/>
    <w:rsid w:val="46D43A45"/>
    <w:rsid w:val="4BEB0AC3"/>
    <w:rsid w:val="4DE967C9"/>
    <w:rsid w:val="505732CD"/>
    <w:rsid w:val="52ED5A43"/>
    <w:rsid w:val="553C5BD1"/>
    <w:rsid w:val="59ED6AC5"/>
    <w:rsid w:val="5D3027F1"/>
    <w:rsid w:val="67B90F8D"/>
    <w:rsid w:val="6CD76E3F"/>
    <w:rsid w:val="757321A3"/>
    <w:rsid w:val="7579069A"/>
    <w:rsid w:val="7AD24B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B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D2B11"/>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8D2B11"/>
    <w:rPr>
      <w:rFonts w:cs="Times New Roman"/>
      <w:sz w:val="18"/>
      <w:szCs w:val="18"/>
    </w:rPr>
  </w:style>
  <w:style w:type="paragraph" w:styleId="a4">
    <w:name w:val="header"/>
    <w:basedOn w:val="a"/>
    <w:link w:val="Char0"/>
    <w:uiPriority w:val="99"/>
    <w:rsid w:val="008D2B1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4"/>
    <w:uiPriority w:val="99"/>
    <w:semiHidden/>
    <w:locked/>
    <w:rsid w:val="008D2B11"/>
    <w:rPr>
      <w:rFonts w:cs="Times New Roman"/>
      <w:sz w:val="18"/>
      <w:szCs w:val="18"/>
    </w:rPr>
  </w:style>
  <w:style w:type="character" w:styleId="a5">
    <w:name w:val="page number"/>
    <w:basedOn w:val="a0"/>
    <w:uiPriority w:val="99"/>
    <w:rsid w:val="008D2B1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7</Pages>
  <Words>423</Words>
  <Characters>2416</Characters>
  <Application>Microsoft Office Word</Application>
  <DocSecurity>0</DocSecurity>
  <Lines>20</Lines>
  <Paragraphs>5</Paragraphs>
  <ScaleCrop>false</ScaleCrop>
  <Company>china</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绥化市住房公积金提取管理实施细则</dc:title>
  <dc:subject/>
  <dc:creator>Administrator</dc:creator>
  <cp:keywords/>
  <dc:description/>
  <cp:lastModifiedBy>1467606770691</cp:lastModifiedBy>
  <cp:revision>57</cp:revision>
  <cp:lastPrinted>2018-11-05T00:54:00Z</cp:lastPrinted>
  <dcterms:created xsi:type="dcterms:W3CDTF">2018-05-31T09:04:00Z</dcterms:created>
  <dcterms:modified xsi:type="dcterms:W3CDTF">2018-11-07T05:47:00Z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